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2B" w:rsidRDefault="00CB69DA" w:rsidP="00A01203">
      <w:pPr>
        <w:spacing w:line="360" w:lineRule="auto"/>
      </w:pPr>
      <w:bookmarkStart w:id="0" w:name="_GoBack"/>
      <w:bookmarkEnd w:id="0"/>
      <w:r>
        <w:t>Tis</w:t>
      </w:r>
      <w:r w:rsidR="00765A00">
        <w:t>ztelt Hölgyeim és Uraim!</w:t>
      </w:r>
    </w:p>
    <w:p w:rsidR="00FE12F1" w:rsidRDefault="00FE12F1" w:rsidP="00A01203">
      <w:pPr>
        <w:spacing w:line="360" w:lineRule="auto"/>
      </w:pPr>
    </w:p>
    <w:p w:rsidR="00DF59D3" w:rsidRDefault="00765A00" w:rsidP="00A01203">
      <w:pPr>
        <w:spacing w:line="360" w:lineRule="auto"/>
      </w:pPr>
      <w:r>
        <w:t xml:space="preserve">A 120 éve megnyílt Műcsarnok egy nagy programba illeszkedett, amelyet </w:t>
      </w:r>
      <w:r w:rsidR="003D1AB6">
        <w:t xml:space="preserve">a </w:t>
      </w:r>
      <w:r>
        <w:t>nemzetépítés</w:t>
      </w:r>
      <w:r w:rsidR="003D1AB6">
        <w:t xml:space="preserve"> programjának nevezhetünk,</w:t>
      </w:r>
      <w:r w:rsidR="009976A9">
        <w:t xml:space="preserve"> s melynek</w:t>
      </w:r>
      <w:r>
        <w:t xml:space="preserve"> s</w:t>
      </w:r>
      <w:r w:rsidR="001642CF">
        <w:t>zerves r</w:t>
      </w:r>
      <w:r>
        <w:t>észét képezte a magyar kultúra</w:t>
      </w:r>
      <w:r w:rsidR="009976A9">
        <w:t xml:space="preserve"> európai szintre fejlesztése</w:t>
      </w:r>
      <w:r>
        <w:t xml:space="preserve">. </w:t>
      </w:r>
      <w:r w:rsidR="001642CF">
        <w:t>Budapesten n</w:t>
      </w:r>
      <w:r w:rsidR="00002D66">
        <w:t>em e</w:t>
      </w:r>
      <w:r w:rsidR="00DF59D3">
        <w:t xml:space="preserve">z </w:t>
      </w:r>
      <w:r>
        <w:t xml:space="preserve">volt az </w:t>
      </w:r>
      <w:r w:rsidR="00DF59D3">
        <w:t xml:space="preserve">első műcsarnok, </w:t>
      </w:r>
      <w:r>
        <w:t xml:space="preserve">és </w:t>
      </w:r>
      <w:r w:rsidR="00DF59D3">
        <w:t>nem is második</w:t>
      </w:r>
      <w:r>
        <w:t>. Az e</w:t>
      </w:r>
      <w:r w:rsidR="00DF59D3">
        <w:t>lső</w:t>
      </w:r>
      <w:r w:rsidR="009976A9">
        <w:t>,</w:t>
      </w:r>
      <w:r w:rsidR="00DF59D3">
        <w:t xml:space="preserve"> a régi, </w:t>
      </w:r>
      <w:r>
        <w:t xml:space="preserve">a </w:t>
      </w:r>
      <w:r w:rsidR="00DF59D3">
        <w:t>Sugárúton</w:t>
      </w:r>
      <w:r>
        <w:t xml:space="preserve"> </w:t>
      </w:r>
      <w:r w:rsidR="009976A9">
        <w:t xml:space="preserve">(a mai Andrássy úton) </w:t>
      </w:r>
      <w:r>
        <w:t xml:space="preserve">épült, </w:t>
      </w:r>
      <w:r w:rsidR="00DF59D3">
        <w:t>igényes</w:t>
      </w:r>
      <w:r>
        <w:t xml:space="preserve"> architektúrával</w:t>
      </w:r>
      <w:r w:rsidR="00DF59D3">
        <w:t>, de sz</w:t>
      </w:r>
      <w:r w:rsidR="00594492">
        <w:t>erény</w:t>
      </w:r>
      <w:r>
        <w:t xml:space="preserve"> méretben</w:t>
      </w:r>
      <w:r w:rsidR="00594492">
        <w:t xml:space="preserve"> </w:t>
      </w:r>
      <w:r>
        <w:t xml:space="preserve">és </w:t>
      </w:r>
      <w:r w:rsidR="00F43ED7">
        <w:t>utcasorban</w:t>
      </w:r>
      <w:r w:rsidR="00594492">
        <w:t xml:space="preserve">. </w:t>
      </w:r>
      <w:r>
        <w:t>A m</w:t>
      </w:r>
      <w:r w:rsidR="00594492">
        <w:t>ásodik</w:t>
      </w:r>
      <w:r>
        <w:t>at</w:t>
      </w:r>
      <w:r w:rsidR="00594492">
        <w:t xml:space="preserve"> 1885-ben</w:t>
      </w:r>
      <w:r>
        <w:t xml:space="preserve"> emelték</w:t>
      </w:r>
      <w:r w:rsidR="00DF59D3">
        <w:t xml:space="preserve"> </w:t>
      </w:r>
      <w:r>
        <w:t xml:space="preserve">az Országos Kiállítás számára a Városligetben. (Ez a mai </w:t>
      </w:r>
      <w:proofErr w:type="spellStart"/>
      <w:r w:rsidR="00594492">
        <w:t>Olof</w:t>
      </w:r>
      <w:proofErr w:type="spellEnd"/>
      <w:r w:rsidR="00800F9E">
        <w:t xml:space="preserve"> </w:t>
      </w:r>
      <w:proofErr w:type="spellStart"/>
      <w:r w:rsidR="00594492">
        <w:t>Palme</w:t>
      </w:r>
      <w:proofErr w:type="spellEnd"/>
      <w:r w:rsidR="00594492">
        <w:t xml:space="preserve"> sétány</w:t>
      </w:r>
      <w:r>
        <w:t>on áll.</w:t>
      </w:r>
      <w:r w:rsidR="00594492">
        <w:t>)</w:t>
      </w:r>
      <w:r>
        <w:t xml:space="preserve"> A h</w:t>
      </w:r>
      <w:r w:rsidR="00F43ED7">
        <w:t xml:space="preserve">armadik a mi Műcsarnokunk, amely az </w:t>
      </w:r>
      <w:r w:rsidR="001642CF">
        <w:t xml:space="preserve">előzőeknél </w:t>
      </w:r>
      <w:r w:rsidR="00427D25">
        <w:t>sokkal nagy</w:t>
      </w:r>
      <w:r w:rsidR="005D17A6">
        <w:t>obb</w:t>
      </w:r>
      <w:r w:rsidR="00594492">
        <w:t xml:space="preserve">, szabadon </w:t>
      </w:r>
      <w:r w:rsidR="005D17A6">
        <w:t>álló</w:t>
      </w:r>
      <w:r>
        <w:t xml:space="preserve"> épület</w:t>
      </w:r>
      <w:r w:rsidR="005D17A6">
        <w:t xml:space="preserve">, </w:t>
      </w:r>
      <w:r w:rsidR="009976A9">
        <w:t xml:space="preserve">a </w:t>
      </w:r>
      <w:r w:rsidR="005D17A6">
        <w:t>város egyik legex</w:t>
      </w:r>
      <w:r w:rsidR="00F43ED7">
        <w:t>ponáltabb pontján</w:t>
      </w:r>
      <w:r>
        <w:t xml:space="preserve">. </w:t>
      </w:r>
      <w:r w:rsidR="00F43ED7">
        <w:t>Az egymás után következő, egyre igényesebb műcsarnokok sora hű tükrei a magyar kultúra rendkívüli időszakának</w:t>
      </w:r>
      <w:r w:rsidR="009976A9">
        <w:t>,</w:t>
      </w:r>
      <w:r w:rsidR="00F43ED7">
        <w:t xml:space="preserve"> szimbólumai</w:t>
      </w:r>
      <w:r w:rsidR="00002D66">
        <w:t xml:space="preserve"> egy rendkívüli fejlődést át</w:t>
      </w:r>
      <w:r w:rsidR="009976A9">
        <w:t>élő országnak. Az új Műcsarnok a millenniumi épületek sorába illeszkedett, mint</w:t>
      </w:r>
      <w:r w:rsidR="00427D25">
        <w:t xml:space="preserve"> </w:t>
      </w:r>
      <w:r w:rsidR="00492D4F">
        <w:t>például</w:t>
      </w:r>
      <w:r w:rsidR="005D17A6">
        <w:t xml:space="preserve"> </w:t>
      </w:r>
      <w:r w:rsidR="003D1AB6">
        <w:t xml:space="preserve">a </w:t>
      </w:r>
      <w:r w:rsidR="00594492">
        <w:t xml:space="preserve">Parlament, </w:t>
      </w:r>
      <w:r w:rsidR="00A01203">
        <w:t xml:space="preserve">a </w:t>
      </w:r>
      <w:r w:rsidR="00594492">
        <w:t xml:space="preserve">Kúria, </w:t>
      </w:r>
      <w:r w:rsidR="00A01203">
        <w:t xml:space="preserve">a </w:t>
      </w:r>
      <w:r w:rsidR="00800F9E">
        <w:t>királyi palota</w:t>
      </w:r>
      <w:r w:rsidR="009976A9">
        <w:t>, melyek egy léptékében megnövekedett</w:t>
      </w:r>
      <w:r w:rsidR="00A01203">
        <w:t xml:space="preserve"> Budapest</w:t>
      </w:r>
      <w:r w:rsidR="005D17A6">
        <w:t xml:space="preserve"> városkép</w:t>
      </w:r>
      <w:r w:rsidR="00A01203">
        <w:t>-</w:t>
      </w:r>
      <w:r w:rsidR="005D17A6">
        <w:t>alakító</w:t>
      </w:r>
      <w:r w:rsidR="009976A9">
        <w:t>, városképalkotó épületei voltak. Egyébként a</w:t>
      </w:r>
      <w:r w:rsidR="001642CF">
        <w:t xml:space="preserve"> festészethez h</w:t>
      </w:r>
      <w:r w:rsidR="00DF59D3">
        <w:t xml:space="preserve">asonló </w:t>
      </w:r>
      <w:r w:rsidR="00427D25">
        <w:t>tö</w:t>
      </w:r>
      <w:r w:rsidR="005D17A6">
        <w:t>rtén</w:t>
      </w:r>
      <w:r w:rsidR="00427D25">
        <w:t xml:space="preserve">t </w:t>
      </w:r>
      <w:r w:rsidR="005D17A6">
        <w:t>egy másik művészeti ág</w:t>
      </w:r>
      <w:r w:rsidR="00800F9E">
        <w:t>ban</w:t>
      </w:r>
      <w:r w:rsidR="001642CF">
        <w:t xml:space="preserve">, </w:t>
      </w:r>
      <w:r w:rsidR="005607A0">
        <w:t xml:space="preserve">a </w:t>
      </w:r>
      <w:r w:rsidR="001642CF">
        <w:t>zenében</w:t>
      </w:r>
      <w:r w:rsidR="00427D25">
        <w:t xml:space="preserve">: </w:t>
      </w:r>
      <w:r w:rsidR="009976A9">
        <w:t>a régi Zeneakadémia szintén egy szép, á</w:t>
      </w:r>
      <w:r w:rsidR="00A01203">
        <w:t>m szerény épület volt ugyancsak</w:t>
      </w:r>
      <w:r w:rsidR="009976A9">
        <w:t xml:space="preserve"> a </w:t>
      </w:r>
      <w:r w:rsidR="00DF59D3">
        <w:t>Sugárúton</w:t>
      </w:r>
      <w:r w:rsidR="009976A9">
        <w:t xml:space="preserve"> </w:t>
      </w:r>
      <w:r w:rsidR="00427D25">
        <w:t xml:space="preserve">– </w:t>
      </w:r>
      <w:r w:rsidR="009976A9">
        <w:t>történetesen a r</w:t>
      </w:r>
      <w:r w:rsidR="00427D25">
        <w:t>égi Műcsarnok mellett –</w:t>
      </w:r>
      <w:r w:rsidR="001642CF">
        <w:t xml:space="preserve">, </w:t>
      </w:r>
      <w:r w:rsidR="009976A9">
        <w:t xml:space="preserve">de otthonát a századfordulóra </w:t>
      </w:r>
      <w:r w:rsidR="001642CF">
        <w:t>kinőtte</w:t>
      </w:r>
      <w:r w:rsidR="00B22AF2">
        <w:t>,</w:t>
      </w:r>
      <w:r w:rsidR="00427D25">
        <w:t xml:space="preserve"> </w:t>
      </w:r>
      <w:r w:rsidR="00002D66">
        <w:t>és utána</w:t>
      </w:r>
      <w:r w:rsidR="00427D25">
        <w:t xml:space="preserve"> hatalmas palotát kap</w:t>
      </w:r>
      <w:r w:rsidR="009976A9">
        <w:t>ott.</w:t>
      </w:r>
      <w:r w:rsidR="003D1AB6">
        <w:t xml:space="preserve"> </w:t>
      </w:r>
    </w:p>
    <w:p w:rsidR="00DF59D3" w:rsidRDefault="009976A9" w:rsidP="00A01203">
      <w:pPr>
        <w:spacing w:line="360" w:lineRule="auto"/>
        <w:ind w:firstLine="708"/>
      </w:pPr>
      <w:r>
        <w:t>De n</w:t>
      </w:r>
      <w:r w:rsidR="00E34E99">
        <w:t>em csak épületekről szól a történet</w:t>
      </w:r>
      <w:r>
        <w:t xml:space="preserve">. A </w:t>
      </w:r>
      <w:r w:rsidR="00427D25">
        <w:t>Műcsarnok</w:t>
      </w:r>
      <w:r w:rsidR="00FE12F1">
        <w:t xml:space="preserve"> m</w:t>
      </w:r>
      <w:r>
        <w:t>ögött komoly intézményi háttér állt, az</w:t>
      </w:r>
      <w:r w:rsidR="00FE12F1">
        <w:t xml:space="preserve"> Országos</w:t>
      </w:r>
      <w:r>
        <w:t xml:space="preserve"> Magyar Képzőművészeti Társulat. </w:t>
      </w:r>
      <w:r w:rsidR="00800F9E">
        <w:t xml:space="preserve">1861-ben alakult, </w:t>
      </w:r>
      <w:r>
        <w:t>nemes célokkal. Az u</w:t>
      </w:r>
      <w:r w:rsidR="00213C48">
        <w:t>tókor által</w:t>
      </w:r>
      <w:r w:rsidR="00FE12F1">
        <w:t xml:space="preserve"> gyakran doktriner intézmény</w:t>
      </w:r>
      <w:r w:rsidR="00213C48">
        <w:t>ként</w:t>
      </w:r>
      <w:r w:rsidR="00FE12F1">
        <w:t>, a hivatalos kurzus</w:t>
      </w:r>
      <w:r w:rsidR="00213C48">
        <w:t xml:space="preserve"> letéteményeseként beállított intézmény az ú</w:t>
      </w:r>
      <w:r w:rsidR="00FE12F1">
        <w:t>j</w:t>
      </w:r>
      <w:r w:rsidR="005D17A6">
        <w:t xml:space="preserve">abb kutatások </w:t>
      </w:r>
      <w:r w:rsidR="00213C48">
        <w:t xml:space="preserve">szerint </w:t>
      </w:r>
      <w:r w:rsidR="005D17A6">
        <w:t>– és</w:t>
      </w:r>
      <w:r w:rsidR="00213C48">
        <w:t xml:space="preserve"> ezt </w:t>
      </w:r>
      <w:r w:rsidR="00E86AA2">
        <w:t xml:space="preserve">a </w:t>
      </w:r>
      <w:r w:rsidR="00213C48">
        <w:t>jelen</w:t>
      </w:r>
      <w:r w:rsidR="00427D25">
        <w:t xml:space="preserve"> kiállítás és </w:t>
      </w:r>
      <w:r w:rsidR="001642CF">
        <w:t xml:space="preserve">a </w:t>
      </w:r>
      <w:r w:rsidR="00427D25">
        <w:t xml:space="preserve">katalógusa </w:t>
      </w:r>
      <w:r w:rsidR="001642CF">
        <w:t xml:space="preserve">is </w:t>
      </w:r>
      <w:r w:rsidR="00E34E99">
        <w:t>ékesen bizonyítja</w:t>
      </w:r>
      <w:r w:rsidR="00213C48">
        <w:t xml:space="preserve"> –</w:t>
      </w:r>
      <w:r w:rsidR="00E34E99">
        <w:t xml:space="preserve"> </w:t>
      </w:r>
      <w:r w:rsidR="00FE12F1">
        <w:t xml:space="preserve">nem </w:t>
      </w:r>
      <w:r w:rsidR="00002D66">
        <w:t>volt doktriner</w:t>
      </w:r>
      <w:r w:rsidR="00FE12F1">
        <w:t xml:space="preserve">, </w:t>
      </w:r>
      <w:r w:rsidR="00213C48">
        <w:t xml:space="preserve">hanem éppen </w:t>
      </w:r>
      <w:r w:rsidR="00002D66">
        <w:t xml:space="preserve">hogy </w:t>
      </w:r>
      <w:r w:rsidR="003D1AB6">
        <w:t>nyitottság jellemezte minden kezdeményezés</w:t>
      </w:r>
      <w:r w:rsidR="00FE12F1">
        <w:t xml:space="preserve">, </w:t>
      </w:r>
      <w:r w:rsidR="000965D2">
        <w:t xml:space="preserve">mindenféle </w:t>
      </w:r>
      <w:r w:rsidR="003D1AB6">
        <w:t>művészeti törekvés felé</w:t>
      </w:r>
      <w:r w:rsidR="00213C48">
        <w:t xml:space="preserve">. </w:t>
      </w:r>
      <w:r w:rsidR="00EE7871">
        <w:t>Erre</w:t>
      </w:r>
      <w:r w:rsidR="00213C48">
        <w:t xml:space="preserve"> szükség volt:</w:t>
      </w:r>
      <w:r w:rsidR="00BC64FB">
        <w:t xml:space="preserve"> az </w:t>
      </w:r>
      <w:r w:rsidR="00213C48">
        <w:t xml:space="preserve">1890-es éveket a </w:t>
      </w:r>
      <w:r w:rsidR="00FE12F1">
        <w:t xml:space="preserve">sokszínűség, </w:t>
      </w:r>
      <w:r w:rsidR="00F4732F">
        <w:t xml:space="preserve">a </w:t>
      </w:r>
      <w:r w:rsidR="00FE12F1">
        <w:t>kísérletek versengése, a paradigmaváltás</w:t>
      </w:r>
      <w:r w:rsidR="00E34E99">
        <w:t xml:space="preserve"> </w:t>
      </w:r>
      <w:r w:rsidR="00002D66">
        <w:t>jellemezte. A</w:t>
      </w:r>
      <w:r w:rsidR="00213C48">
        <w:t xml:space="preserve"> Műcsarnok</w:t>
      </w:r>
      <w:r w:rsidR="00E34E99">
        <w:t xml:space="preserve"> kiállítási gyakorlat</w:t>
      </w:r>
      <w:r w:rsidR="00213C48">
        <w:t>a</w:t>
      </w:r>
      <w:r w:rsidR="00E34E99">
        <w:t xml:space="preserve"> n</w:t>
      </w:r>
      <w:r w:rsidR="00EE7871">
        <w:t>yitott volt f</w:t>
      </w:r>
      <w:r w:rsidR="00E34E99">
        <w:t>öldrajzi ért</w:t>
      </w:r>
      <w:r w:rsidR="00213C48">
        <w:t>e</w:t>
      </w:r>
      <w:r w:rsidR="00E34E99">
        <w:t>lemben</w:t>
      </w:r>
      <w:r w:rsidR="00213C48">
        <w:t xml:space="preserve"> is, Közép-Európa</w:t>
      </w:r>
      <w:r w:rsidR="00E34E99">
        <w:t xml:space="preserve"> </w:t>
      </w:r>
      <w:r w:rsidR="00F4732F">
        <w:t>és Nyugat-</w:t>
      </w:r>
      <w:r w:rsidR="003D1AB6">
        <w:t>Európa irányában</w:t>
      </w:r>
      <w:r w:rsidR="00213C48">
        <w:t xml:space="preserve">. </w:t>
      </w:r>
      <w:r w:rsidR="005D17A6">
        <w:t>Tehát n</w:t>
      </w:r>
      <w:r w:rsidR="000E0144">
        <w:t>em egy elmaradott társaságról</w:t>
      </w:r>
      <w:r w:rsidR="00002D66">
        <w:t xml:space="preserve"> van szó, amelyet</w:t>
      </w:r>
      <w:r w:rsidR="00427D25">
        <w:t xml:space="preserve"> egy másik generáció</w:t>
      </w:r>
      <w:r w:rsidR="00594492">
        <w:t>nak forradalomszerűen meg kellett dönteni</w:t>
      </w:r>
      <w:r w:rsidR="00DF59D3">
        <w:t xml:space="preserve"> – ennél sokkal árnyaltabb a kép</w:t>
      </w:r>
      <w:r w:rsidR="00213C48">
        <w:t>.</w:t>
      </w:r>
    </w:p>
    <w:p w:rsidR="00DB0E27" w:rsidRDefault="00DB0E27" w:rsidP="00A01203">
      <w:pPr>
        <w:spacing w:line="360" w:lineRule="auto"/>
        <w:ind w:firstLine="708"/>
      </w:pPr>
      <w:r>
        <w:t xml:space="preserve">A kép árnyalásának </w:t>
      </w:r>
      <w:r w:rsidR="00A01203">
        <w:t xml:space="preserve">vannak </w:t>
      </w:r>
      <w:r>
        <w:t>fontos eleme</w:t>
      </w:r>
      <w:r w:rsidR="00002D66">
        <w:t>i</w:t>
      </w:r>
      <w:r w:rsidR="000E0144">
        <w:t xml:space="preserve">. Az egyik a stílus </w:t>
      </w:r>
      <w:r w:rsidR="00EE7871">
        <w:t>kérdése</w:t>
      </w:r>
      <w:r w:rsidR="00A01203">
        <w:t>, mint</w:t>
      </w:r>
      <w:r w:rsidR="000E0144">
        <w:t xml:space="preserve"> a</w:t>
      </w:r>
      <w:r>
        <w:t xml:space="preserve"> historizmus, az </w:t>
      </w:r>
      <w:r w:rsidR="00A01203">
        <w:t>akadémizmus, a natur</w:t>
      </w:r>
      <w:r w:rsidR="00BC64FB">
        <w:t>alizmus. A másik a műfaj problematikája</w:t>
      </w:r>
      <w:r w:rsidR="00A01203">
        <w:t>, mint</w:t>
      </w:r>
      <w:r w:rsidR="00EE7871">
        <w:t xml:space="preserve"> </w:t>
      </w:r>
      <w:r w:rsidR="00002D66">
        <w:t xml:space="preserve">a történeti festészet, </w:t>
      </w:r>
      <w:r w:rsidR="00EE7871">
        <w:t>a zsáne</w:t>
      </w:r>
      <w:r w:rsidR="003D1AB6">
        <w:t>r</w:t>
      </w:r>
      <w:r w:rsidR="00F4732F">
        <w:t>-</w:t>
      </w:r>
      <w:r w:rsidR="003D1AB6">
        <w:t xml:space="preserve"> vagy </w:t>
      </w:r>
      <w:r w:rsidR="000E0144">
        <w:t>az áh</w:t>
      </w:r>
      <w:r w:rsidR="00F4732F">
        <w:t>í</w:t>
      </w:r>
      <w:r w:rsidR="000E0144">
        <w:t>tatképek. Ezek a maguk</w:t>
      </w:r>
      <w:r w:rsidR="00EE7871">
        <w:t xml:space="preserve"> korában időszerű, sőt modern</w:t>
      </w:r>
      <w:r w:rsidR="000E0144">
        <w:t xml:space="preserve"> jelenségek voltak</w:t>
      </w:r>
      <w:r w:rsidR="00EE7871">
        <w:t>, és ebben</w:t>
      </w:r>
      <w:r w:rsidR="000E0144">
        <w:t xml:space="preserve"> mi, magyarok és közép-európaiak jelentőset alkottunk. T</w:t>
      </w:r>
      <w:r w:rsidR="003D1AB6">
        <w:t>úl kéne</w:t>
      </w:r>
      <w:r w:rsidR="00EE7871">
        <w:t xml:space="preserve"> lépnünk az utólagos elvárások és kritériumok visszavetítésén</w:t>
      </w:r>
      <w:r w:rsidR="00CA3368">
        <w:t>. Mára</w:t>
      </w:r>
      <w:r w:rsidR="00EE7871">
        <w:t xml:space="preserve"> az építészetben</w:t>
      </w:r>
      <w:r>
        <w:t xml:space="preserve"> </w:t>
      </w:r>
      <w:r w:rsidR="00EE7871">
        <w:t>a historizmus rehabilitálása</w:t>
      </w:r>
      <w:r>
        <w:t xml:space="preserve"> megtörtént,</w:t>
      </w:r>
      <w:r w:rsidR="00EE7871">
        <w:t xml:space="preserve"> amiben</w:t>
      </w:r>
      <w:r>
        <w:t xml:space="preserve"> </w:t>
      </w:r>
      <w:r w:rsidR="000965D2">
        <w:t xml:space="preserve">sokat segített, </w:t>
      </w:r>
      <w:r w:rsidR="00002D66">
        <w:t xml:space="preserve">hogy </w:t>
      </w:r>
      <w:r>
        <w:t xml:space="preserve">Budapest </w:t>
      </w:r>
      <w:r w:rsidR="00A01203">
        <w:t xml:space="preserve">nagyszerű </w:t>
      </w:r>
      <w:r w:rsidR="000965D2">
        <w:t>épületei</w:t>
      </w:r>
      <w:r w:rsidR="00002D66">
        <w:t xml:space="preserve"> </w:t>
      </w:r>
      <w:r w:rsidR="00CA3368">
        <w:t xml:space="preserve">vesznek </w:t>
      </w:r>
      <w:r w:rsidR="00002D66">
        <w:t xml:space="preserve">körbe </w:t>
      </w:r>
      <w:r w:rsidR="00CA3368">
        <w:t>minket.</w:t>
      </w:r>
      <w:r w:rsidR="00002D66">
        <w:t xml:space="preserve"> </w:t>
      </w:r>
      <w:r>
        <w:t xml:space="preserve">Ybl Miklós vagy Steindl Imre </w:t>
      </w:r>
      <w:r w:rsidR="001F0669">
        <w:t xml:space="preserve">neve </w:t>
      </w:r>
      <w:r w:rsidR="00002D66">
        <w:t xml:space="preserve">immár </w:t>
      </w:r>
      <w:r>
        <w:t xml:space="preserve">széles körökben </w:t>
      </w:r>
      <w:r w:rsidR="001F0669">
        <w:t xml:space="preserve">ismert, </w:t>
      </w:r>
      <w:r>
        <w:t xml:space="preserve">pozitív </w:t>
      </w:r>
      <w:proofErr w:type="spellStart"/>
      <w:r>
        <w:t>hívószó</w:t>
      </w:r>
      <w:proofErr w:type="spellEnd"/>
      <w:r w:rsidR="00002D66">
        <w:t xml:space="preserve">. </w:t>
      </w:r>
      <w:r>
        <w:t xml:space="preserve">Székely Bertalan vagy Lotz Károly neve még nem </w:t>
      </w:r>
      <w:r w:rsidR="00EE7871">
        <w:t>az – ezen</w:t>
      </w:r>
      <w:r w:rsidR="005D17A6">
        <w:t xml:space="preserve"> kell dolgoznunk, </w:t>
      </w:r>
      <w:r w:rsidR="006E5EFE">
        <w:t xml:space="preserve">s ebben </w:t>
      </w:r>
      <w:r w:rsidR="005D17A6">
        <w:t>segíthet a jelen kiállítás</w:t>
      </w:r>
      <w:r w:rsidR="00002D66">
        <w:t>.</w:t>
      </w:r>
    </w:p>
    <w:p w:rsidR="00FA2B3C" w:rsidRDefault="006E5EFE" w:rsidP="00A01203">
      <w:pPr>
        <w:spacing w:line="360" w:lineRule="auto"/>
        <w:ind w:firstLine="708"/>
      </w:pPr>
      <w:r>
        <w:t>A mostani</w:t>
      </w:r>
      <w:r w:rsidR="005D17A6">
        <w:t xml:space="preserve"> </w:t>
      </w:r>
      <w:r w:rsidR="00EA560C">
        <w:t>k</w:t>
      </w:r>
      <w:r w:rsidR="00594492">
        <w:t>iállítás nem rekon</w:t>
      </w:r>
      <w:r w:rsidR="00002D66">
        <w:t xml:space="preserve">struálja az 1896-os vagy bármely későbbi kiállítást. </w:t>
      </w:r>
      <w:r w:rsidR="00F27A81">
        <w:t>A</w:t>
      </w:r>
      <w:r w:rsidR="00EE7871">
        <w:t xml:space="preserve"> kor</w:t>
      </w:r>
      <w:r w:rsidR="001F0669">
        <w:t xml:space="preserve"> festészet</w:t>
      </w:r>
      <w:r w:rsidR="00EE7871">
        <w:t xml:space="preserve">ének </w:t>
      </w:r>
      <w:r w:rsidR="00594492">
        <w:t>szellemiségét és sokszínű</w:t>
      </w:r>
      <w:r w:rsidR="00002D66">
        <w:t xml:space="preserve">ségét mutatja be széles tablón. </w:t>
      </w:r>
      <w:r w:rsidR="00EA560C">
        <w:t>Kiemelésre kívánkozik</w:t>
      </w:r>
      <w:r w:rsidR="00002D66">
        <w:t>, és a</w:t>
      </w:r>
      <w:r w:rsidR="00002D66" w:rsidRPr="00002D66">
        <w:t xml:space="preserve"> </w:t>
      </w:r>
      <w:r w:rsidR="00935BD1">
        <w:t>címe</w:t>
      </w:r>
      <w:r w:rsidR="00002D66">
        <w:t xml:space="preserve"> ki is mondja</w:t>
      </w:r>
      <w:r w:rsidR="00594492">
        <w:t>: az Osztrák</w:t>
      </w:r>
      <w:r w:rsidR="00A97F30">
        <w:t>–</w:t>
      </w:r>
      <w:r w:rsidR="00594492">
        <w:t>Magyar Monarchia</w:t>
      </w:r>
      <w:r w:rsidR="00002D66">
        <w:t xml:space="preserve"> festészetét mutatja be. A cím a hivatalos államalakulatot nevezi meg, amit nem nagyon szoktak</w:t>
      </w:r>
      <w:r w:rsidR="00EA560C">
        <w:t xml:space="preserve"> </w:t>
      </w:r>
      <w:r w:rsidR="00002D66">
        <w:t>megtenni</w:t>
      </w:r>
      <w:r w:rsidR="00F27A81">
        <w:t xml:space="preserve"> </w:t>
      </w:r>
      <w:r w:rsidR="00EA560C">
        <w:t xml:space="preserve">a korszakról szóló nemzetközi </w:t>
      </w:r>
      <w:r w:rsidR="00FA2B3C">
        <w:lastRenderedPageBreak/>
        <w:t>művészettörténeti</w:t>
      </w:r>
      <w:r w:rsidR="00EA560C">
        <w:t xml:space="preserve"> összefoglalók</w:t>
      </w:r>
      <w:r w:rsidR="00002D66">
        <w:t xml:space="preserve">. Általában </w:t>
      </w:r>
      <w:r w:rsidR="00EA560C">
        <w:t>Közép-Európa címszó alatt</w:t>
      </w:r>
      <w:r w:rsidR="00002D66">
        <w:t xml:space="preserve"> fut</w:t>
      </w:r>
      <w:r w:rsidR="00EA560C">
        <w:t xml:space="preserve">, </w:t>
      </w:r>
      <w:r w:rsidR="00002D66">
        <w:t xml:space="preserve">vagy éppen </w:t>
      </w:r>
      <w:proofErr w:type="spellStart"/>
      <w:r w:rsidR="00002D66">
        <w:t>Donaumona</w:t>
      </w:r>
      <w:r w:rsidR="00935BD1">
        <w:t>rchie-t</w:t>
      </w:r>
      <w:proofErr w:type="spellEnd"/>
      <w:r w:rsidR="00935BD1">
        <w:t xml:space="preserve"> emlegetnek, ami</w:t>
      </w:r>
      <w:r w:rsidR="00002D66">
        <w:t xml:space="preserve"> (utólag fabrikált) eu</w:t>
      </w:r>
      <w:r w:rsidR="00935BD1">
        <w:t>f</w:t>
      </w:r>
      <w:r w:rsidR="00A97F30">
        <w:t>e</w:t>
      </w:r>
      <w:r w:rsidR="00935BD1">
        <w:t>mizmus. A jelenség</w:t>
      </w:r>
      <w:r w:rsidR="00F11F4A">
        <w:t xml:space="preserve"> e</w:t>
      </w:r>
      <w:r w:rsidR="00EA560C">
        <w:t xml:space="preserve">gyfajta kollektív amnézia, </w:t>
      </w:r>
      <w:proofErr w:type="spellStart"/>
      <w:r w:rsidR="00EA560C">
        <w:t>damnatio</w:t>
      </w:r>
      <w:proofErr w:type="spellEnd"/>
      <w:r w:rsidR="00F27A81">
        <w:t xml:space="preserve"> </w:t>
      </w:r>
      <w:proofErr w:type="spellStart"/>
      <w:r w:rsidR="00EA560C">
        <w:t>memoriae</w:t>
      </w:r>
      <w:proofErr w:type="spellEnd"/>
      <w:r w:rsidR="001F0669">
        <w:t xml:space="preserve"> –</w:t>
      </w:r>
      <w:r w:rsidR="00F11F4A">
        <w:t xml:space="preserve"> </w:t>
      </w:r>
      <w:r w:rsidR="00F27A81">
        <w:t>jobb,</w:t>
      </w:r>
      <w:r w:rsidR="00F11F4A">
        <w:t xml:space="preserve"> ha </w:t>
      </w:r>
      <w:r w:rsidR="001F0669">
        <w:t>nem is emlékezünk</w:t>
      </w:r>
      <w:r w:rsidR="00F11F4A">
        <w:t xml:space="preserve"> az egykori államalakulatra, a</w:t>
      </w:r>
      <w:r w:rsidR="00935BD1">
        <w:t>z elsüllyedt Atlantiszra.</w:t>
      </w:r>
      <w:r w:rsidR="00F11F4A">
        <w:t xml:space="preserve"> Ennek oka</w:t>
      </w:r>
      <w:r w:rsidR="001F0669">
        <w:t xml:space="preserve"> a</w:t>
      </w:r>
      <w:r w:rsidR="00D2037C">
        <w:t xml:space="preserve">z </w:t>
      </w:r>
      <w:r w:rsidR="00C90126">
        <w:t>első</w:t>
      </w:r>
      <w:r w:rsidR="00D2037C">
        <w:t xml:space="preserve"> </w:t>
      </w:r>
      <w:proofErr w:type="gramStart"/>
      <w:r w:rsidR="00F11F4A">
        <w:t>világháború</w:t>
      </w:r>
      <w:proofErr w:type="gramEnd"/>
      <w:r w:rsidR="00F11F4A">
        <w:t xml:space="preserve"> és ami utána történt,</w:t>
      </w:r>
      <w:r w:rsidR="00935BD1">
        <w:t>valamint</w:t>
      </w:r>
      <w:r w:rsidR="00F11F4A">
        <w:t xml:space="preserve"> a</w:t>
      </w:r>
      <w:r w:rsidR="00D2037C">
        <w:t xml:space="preserve"> </w:t>
      </w:r>
      <w:r w:rsidR="00C90126">
        <w:t>második</w:t>
      </w:r>
      <w:r w:rsidR="00D2037C">
        <w:t xml:space="preserve"> </w:t>
      </w:r>
      <w:r w:rsidR="00F11F4A">
        <w:t>világháború és ami</w:t>
      </w:r>
      <w:r w:rsidR="00F27A81">
        <w:t xml:space="preserve"> </w:t>
      </w:r>
      <w:r w:rsidR="00D2037C">
        <w:t>utáni</w:t>
      </w:r>
      <w:r w:rsidR="00F11F4A">
        <w:t xml:space="preserve"> történt. V</w:t>
      </w:r>
      <w:r w:rsidR="00D2037C">
        <w:t xml:space="preserve">asfüggöny </w:t>
      </w:r>
      <w:r w:rsidR="00F11F4A">
        <w:t>hullott Európára, létrejött a kétpólusú Európa, ahol – milyen anomália – Prága Kelet-Európában, Bécs Nyugat-Európában találta magát, holott</w:t>
      </w:r>
      <w:r w:rsidR="00935BD1">
        <w:t xml:space="preserve"> az előbbi nyugatabbra fekszik,</w:t>
      </w:r>
      <w:r w:rsidR="00F11F4A">
        <w:t xml:space="preserve"> mint az utóbbi.</w:t>
      </w:r>
    </w:p>
    <w:p w:rsidR="00FA2B3C" w:rsidRDefault="00F11F4A" w:rsidP="00A01203">
      <w:pPr>
        <w:spacing w:line="360" w:lineRule="auto"/>
        <w:ind w:firstLine="708"/>
      </w:pPr>
      <w:r>
        <w:t>Az Osztrák</w:t>
      </w:r>
      <w:r w:rsidR="00FB2C32">
        <w:t>–</w:t>
      </w:r>
      <w:r>
        <w:t xml:space="preserve">Magyar Monarchia </w:t>
      </w:r>
      <w:r w:rsidR="00EA560C">
        <w:t>nemcsak politikai áll</w:t>
      </w:r>
      <w:r>
        <w:t>amalakulat volt, hanem</w:t>
      </w:r>
      <w:r w:rsidR="00D2037C">
        <w:t xml:space="preserve"> kulturális képződmény</w:t>
      </w:r>
      <w:r w:rsidR="00EA560C">
        <w:t xml:space="preserve"> is, </w:t>
      </w:r>
      <w:r w:rsidR="00F27A81">
        <w:t>számos területen</w:t>
      </w:r>
      <w:r w:rsidR="00C22F5E">
        <w:t xml:space="preserve"> közös sajátosságokkal</w:t>
      </w:r>
      <w:r>
        <w:t xml:space="preserve">: </w:t>
      </w:r>
      <w:r w:rsidR="00EA560C">
        <w:t>mentalitásban, szokásokban, beidegződés</w:t>
      </w:r>
      <w:r>
        <w:t>ek</w:t>
      </w:r>
      <w:r w:rsidR="00EA560C">
        <w:t>ben,</w:t>
      </w:r>
      <w:r w:rsidR="00671090">
        <w:t xml:space="preserve"> </w:t>
      </w:r>
      <w:r w:rsidR="00D2037C">
        <w:t xml:space="preserve">ízlésben, </w:t>
      </w:r>
      <w:r>
        <w:t xml:space="preserve">gasztronómiában, </w:t>
      </w:r>
      <w:r w:rsidR="00671090">
        <w:t>építészetben</w:t>
      </w:r>
      <w:r>
        <w:t xml:space="preserve"> és </w:t>
      </w:r>
      <w:r w:rsidR="00D2037C">
        <w:t>festészetben</w:t>
      </w:r>
      <w:r>
        <w:t xml:space="preserve"> is.</w:t>
      </w:r>
      <w:r w:rsidR="00671090">
        <w:t xml:space="preserve"> Létez</w:t>
      </w:r>
      <w:r>
        <w:t>tek k</w:t>
      </w:r>
      <w:r w:rsidR="00C22F5E">
        <w:t>orabeli t</w:t>
      </w:r>
      <w:r w:rsidR="00FA2B3C">
        <w:t>örekvések</w:t>
      </w:r>
      <w:r w:rsidR="000965D2">
        <w:t xml:space="preserve"> </w:t>
      </w:r>
      <w:r w:rsidR="004D0966">
        <w:t>legfelsőbb</w:t>
      </w:r>
      <w:r>
        <w:t>, állami</w:t>
      </w:r>
      <w:r w:rsidR="000965D2">
        <w:t xml:space="preserve"> szinten, </w:t>
      </w:r>
      <w:r w:rsidR="00671090">
        <w:t xml:space="preserve">hogy a némileg elavult </w:t>
      </w:r>
      <w:r w:rsidR="00D2037C">
        <w:t xml:space="preserve">dinasztikus eszmén </w:t>
      </w:r>
      <w:r w:rsidR="00671090">
        <w:t>túl hangsúlyozzák, megerősítsék az össz</w:t>
      </w:r>
      <w:r w:rsidR="006E5EFE">
        <w:t>efogó kapcsokat,</w:t>
      </w:r>
      <w:r w:rsidR="00671090">
        <w:t xml:space="preserve"> elős</w:t>
      </w:r>
      <w:r w:rsidR="006E5EFE">
        <w:t>egítsék</w:t>
      </w:r>
      <w:r w:rsidR="00671090">
        <w:t xml:space="preserve"> a </w:t>
      </w:r>
      <w:r w:rsidR="000965D2">
        <w:t>birodalmi patriotizmus</w:t>
      </w:r>
      <w:r w:rsidR="00D2037C">
        <w:t xml:space="preserve"> kialakítás</w:t>
      </w:r>
      <w:r w:rsidR="00671090">
        <w:t>át</w:t>
      </w:r>
      <w:r w:rsidR="000965D2">
        <w:t xml:space="preserve">, </w:t>
      </w:r>
      <w:r w:rsidR="00D2037C">
        <w:t xml:space="preserve">az </w:t>
      </w:r>
      <w:proofErr w:type="spellStart"/>
      <w:r w:rsidR="000965D2">
        <w:t>összmonarchia</w:t>
      </w:r>
      <w:proofErr w:type="spellEnd"/>
      <w:r w:rsidR="00F27A81">
        <w:t xml:space="preserve"> </w:t>
      </w:r>
      <w:r w:rsidR="00D2037C">
        <w:t>mint idea</w:t>
      </w:r>
      <w:r w:rsidR="00FA2B3C">
        <w:t xml:space="preserve"> és ideál</w:t>
      </w:r>
      <w:r w:rsidR="00671090">
        <w:t xml:space="preserve"> megerősítését. </w:t>
      </w:r>
      <w:r w:rsidR="006E5EFE">
        <w:t>E szándék</w:t>
      </w:r>
      <w:r w:rsidR="00671090">
        <w:t xml:space="preserve"> kézzelfogható alkotása a</w:t>
      </w:r>
      <w:r w:rsidR="001F0669">
        <w:t xml:space="preserve"> </w:t>
      </w:r>
      <w:proofErr w:type="spellStart"/>
      <w:r w:rsidR="00671090">
        <w:t>Kronprinzenwerk</w:t>
      </w:r>
      <w:proofErr w:type="spellEnd"/>
      <w:r w:rsidR="00671090">
        <w:t>, a</w:t>
      </w:r>
      <w:r w:rsidR="00FA2B3C">
        <w:t xml:space="preserve"> Rudolf főherceg irányításáva</w:t>
      </w:r>
      <w:r w:rsidR="00F27A81">
        <w:t xml:space="preserve">l </w:t>
      </w:r>
      <w:r w:rsidR="00671090">
        <w:t xml:space="preserve">létrejött </w:t>
      </w:r>
      <w:r w:rsidR="00F27A81">
        <w:t>nagyszabású, illusztrált kötet</w:t>
      </w:r>
      <w:r w:rsidR="00FA2B3C">
        <w:t xml:space="preserve">folyam, az </w:t>
      </w:r>
      <w:r w:rsidR="00FA2B3C" w:rsidRPr="00671090">
        <w:rPr>
          <w:i/>
        </w:rPr>
        <w:t>Osztrák</w:t>
      </w:r>
      <w:r w:rsidR="00FB2C32">
        <w:rPr>
          <w:i/>
        </w:rPr>
        <w:t>–</w:t>
      </w:r>
      <w:r w:rsidR="00FA2B3C" w:rsidRPr="00671090">
        <w:rPr>
          <w:i/>
        </w:rPr>
        <w:t>Magyar Monarchia írásban és képben</w:t>
      </w:r>
      <w:r w:rsidR="00671090" w:rsidRPr="00FB2C32">
        <w:rPr>
          <w:i/>
        </w:rPr>
        <w:t>,</w:t>
      </w:r>
      <w:r w:rsidR="00671090">
        <w:t xml:space="preserve"> a</w:t>
      </w:r>
      <w:r w:rsidR="00935BD1">
        <w:t>melynek</w:t>
      </w:r>
      <w:r w:rsidR="00671090">
        <w:t xml:space="preserve"> a kiállítás </w:t>
      </w:r>
      <w:r w:rsidR="00935BD1">
        <w:t>katalógusa egy szép</w:t>
      </w:r>
      <w:r w:rsidR="00671090">
        <w:t xml:space="preserve"> fejezetet szentel.</w:t>
      </w:r>
    </w:p>
    <w:p w:rsidR="00D2037C" w:rsidRDefault="00F27A81" w:rsidP="00A01203">
      <w:pPr>
        <w:spacing w:line="360" w:lineRule="auto"/>
        <w:ind w:firstLine="708"/>
      </w:pPr>
      <w:r>
        <w:t>Az 1980-as években történt</w:t>
      </w:r>
      <w:r w:rsidR="00D2037C">
        <w:t xml:space="preserve">, hogy </w:t>
      </w:r>
      <w:r w:rsidR="00671090">
        <w:t xml:space="preserve">kezdett a figyelem </w:t>
      </w:r>
      <w:r w:rsidR="00D2037C">
        <w:t>az Osztrák</w:t>
      </w:r>
      <w:r w:rsidR="00FB2C32">
        <w:t>–</w:t>
      </w:r>
      <w:r w:rsidR="00D2037C">
        <w:t>Magy</w:t>
      </w:r>
      <w:r w:rsidR="00671090">
        <w:t xml:space="preserve">ar Monarchia, illetve </w:t>
      </w:r>
      <w:proofErr w:type="gramStart"/>
      <w:r w:rsidR="00671090">
        <w:t>Közép-Európa</w:t>
      </w:r>
      <w:proofErr w:type="gramEnd"/>
      <w:r>
        <w:t xml:space="preserve"> </w:t>
      </w:r>
      <w:r w:rsidR="00671090">
        <w:t xml:space="preserve">mint </w:t>
      </w:r>
      <w:r w:rsidR="00D2037C">
        <w:t>saját karakterrel rendel</w:t>
      </w:r>
      <w:r>
        <w:t xml:space="preserve">kező nagyrégió felé </w:t>
      </w:r>
      <w:r w:rsidR="00671090">
        <w:t xml:space="preserve">fordulni. </w:t>
      </w:r>
      <w:r w:rsidR="00E249EE">
        <w:t>Az időzítés nem volt véletlen: ekkor következett be a kommunista rendszer erodálódása, majd bukása. Felsejlettek az elsüllyedt,</w:t>
      </w:r>
      <w:r w:rsidR="00D2037C">
        <w:t xml:space="preserve"> egykori </w:t>
      </w:r>
      <w:r w:rsidR="00E249EE">
        <w:t>közös múlt kulturális mélyrétegei.</w:t>
      </w:r>
      <w:r w:rsidR="00935BD1">
        <w:t xml:space="preserve"> Az elő komoly jel Ausztriában a Ferenc Józsefről és </w:t>
      </w:r>
      <w:r w:rsidR="00D2037C">
        <w:t>koráról rendezett két nagy kiállítás</w:t>
      </w:r>
      <w:r w:rsidR="00E249EE">
        <w:t xml:space="preserve"> </w:t>
      </w:r>
      <w:r w:rsidR="00935BD1">
        <w:t xml:space="preserve">volt </w:t>
      </w:r>
      <w:r w:rsidR="00E249EE">
        <w:t>1984-ban és 1987-ben</w:t>
      </w:r>
      <w:r w:rsidR="00C22F5E">
        <w:t xml:space="preserve">, </w:t>
      </w:r>
      <w:r w:rsidR="00E249EE">
        <w:t xml:space="preserve">melyeket nagyszabású </w:t>
      </w:r>
      <w:r w:rsidR="00C22F5E">
        <w:t>tudományos katalógus</w:t>
      </w:r>
      <w:r w:rsidR="00E249EE">
        <w:t xml:space="preserve"> kísért. Megjelentek az első könyvek</w:t>
      </w:r>
      <w:r w:rsidR="00D2037C">
        <w:t xml:space="preserve"> az Osztrák</w:t>
      </w:r>
      <w:r w:rsidR="00DF56B8">
        <w:t>–</w:t>
      </w:r>
      <w:r w:rsidR="00D2037C">
        <w:t>Magyar Monarchia építészetéről</w:t>
      </w:r>
      <w:r w:rsidR="00935BD1">
        <w:t>; a</w:t>
      </w:r>
      <w:r w:rsidR="00E249EE">
        <w:t>z e</w:t>
      </w:r>
      <w:r w:rsidR="00D2037C">
        <w:t>gyik első összefoglalás</w:t>
      </w:r>
      <w:r w:rsidR="0095672E">
        <w:t>t egyébként</w:t>
      </w:r>
      <w:r w:rsidR="00D2037C">
        <w:t xml:space="preserve"> </w:t>
      </w:r>
      <w:proofErr w:type="spellStart"/>
      <w:r w:rsidR="00C22F5E">
        <w:t>Sármány-Parsons</w:t>
      </w:r>
      <w:proofErr w:type="spellEnd"/>
      <w:r w:rsidR="00C22F5E">
        <w:t xml:space="preserve"> Il</w:t>
      </w:r>
      <w:r>
        <w:t>ona</w:t>
      </w:r>
      <w:r w:rsidR="00E249EE">
        <w:t>, e kiállítás tudományos kurátora jegyezte</w:t>
      </w:r>
      <w:r w:rsidR="00C22F5E">
        <w:t xml:space="preserve"> 1990</w:t>
      </w:r>
      <w:r w:rsidR="00E249EE">
        <w:t>-ben.</w:t>
      </w:r>
    </w:p>
    <w:p w:rsidR="00E249EE" w:rsidRDefault="00C22F5E" w:rsidP="00935BD1">
      <w:pPr>
        <w:spacing w:line="360" w:lineRule="auto"/>
        <w:ind w:firstLine="708"/>
      </w:pPr>
      <w:r>
        <w:t>A festészetben</w:t>
      </w:r>
      <w:r w:rsidR="00E249EE">
        <w:t xml:space="preserve"> nem történt ennyi előmunkálat, és</w:t>
      </w:r>
      <w:r>
        <w:t xml:space="preserve"> ami történt, </w:t>
      </w:r>
      <w:r w:rsidR="00F27A81">
        <w:t xml:space="preserve">nem kis részben </w:t>
      </w:r>
      <w:r w:rsidR="0095672E">
        <w:t xml:space="preserve">éppen </w:t>
      </w:r>
      <w:proofErr w:type="spellStart"/>
      <w:r w:rsidR="0095672E">
        <w:t>Sármány-Parsons</w:t>
      </w:r>
      <w:proofErr w:type="spellEnd"/>
      <w:r w:rsidR="0095672E">
        <w:t xml:space="preserve"> Iloná</w:t>
      </w:r>
      <w:r>
        <w:t>nak köszönhető</w:t>
      </w:r>
      <w:r w:rsidR="00E249EE">
        <w:t>. Végeredményben az</w:t>
      </w:r>
      <w:r>
        <w:t xml:space="preserve"> </w:t>
      </w:r>
      <w:r w:rsidR="00E249EE">
        <w:t xml:space="preserve">ő </w:t>
      </w:r>
      <w:r>
        <w:t>több évtizedes bécsi lét</w:t>
      </w:r>
      <w:r w:rsidR="00E249EE">
        <w:t>e</w:t>
      </w:r>
      <w:r w:rsidR="00F27A81">
        <w:t xml:space="preserve"> és kutatás</w:t>
      </w:r>
      <w:r w:rsidR="00E249EE">
        <w:t>a</w:t>
      </w:r>
      <w:r w:rsidR="00F27A81">
        <w:t xml:space="preserve"> alapozta meg</w:t>
      </w:r>
      <w:r w:rsidR="00E249EE">
        <w:t xml:space="preserve"> a jelen kiállítást. Utal és támaszkodik a korabeli kiállításokra, de egy modern</w:t>
      </w:r>
      <w:r w:rsidR="00935BD1">
        <w:t xml:space="preserve"> és szakszerű bemutató</w:t>
      </w:r>
      <w:r w:rsidR="00DF56B8">
        <w:t>t</w:t>
      </w:r>
      <w:r w:rsidR="00BC64FB">
        <w:t xml:space="preserve"> hozott</w:t>
      </w:r>
      <w:r w:rsidR="0095672E">
        <w:t xml:space="preserve"> </w:t>
      </w:r>
      <w:r w:rsidR="00DF56B8">
        <w:t>l</w:t>
      </w:r>
      <w:r w:rsidR="0095672E">
        <w:t>étre</w:t>
      </w:r>
      <w:r w:rsidR="00E249EE">
        <w:t>, lényegében az első</w:t>
      </w:r>
      <w:r w:rsidR="00BC64FB">
        <w:t>t</w:t>
      </w:r>
      <w:r w:rsidR="00E249EE">
        <w:t xml:space="preserve"> az Osztrák</w:t>
      </w:r>
      <w:r w:rsidR="00DF56B8">
        <w:t>–</w:t>
      </w:r>
      <w:r w:rsidR="00E249EE">
        <w:t xml:space="preserve">Magyar Monarchia festészetéről. Képletesen és konkrétan szólva egymás mellé került végre a három M: </w:t>
      </w:r>
      <w:proofErr w:type="spellStart"/>
      <w:r w:rsidR="00E249EE">
        <w:t>Makart</w:t>
      </w:r>
      <w:proofErr w:type="spellEnd"/>
      <w:r w:rsidR="00E249EE">
        <w:t xml:space="preserve">, </w:t>
      </w:r>
      <w:proofErr w:type="spellStart"/>
      <w:r w:rsidR="00E249EE">
        <w:t>Matejko</w:t>
      </w:r>
      <w:proofErr w:type="spellEnd"/>
      <w:r w:rsidR="00E249EE">
        <w:t xml:space="preserve"> és Munkácsy, </w:t>
      </w:r>
      <w:r w:rsidR="0095672E">
        <w:t>a kor ünnepelt osztrák, lengyel és magyar mestere.</w:t>
      </w:r>
      <w:r w:rsidR="00935BD1">
        <w:t xml:space="preserve"> </w:t>
      </w:r>
    </w:p>
    <w:p w:rsidR="005C434E" w:rsidRDefault="00F27A81" w:rsidP="00A01203">
      <w:pPr>
        <w:spacing w:line="360" w:lineRule="auto"/>
        <w:ind w:firstLine="708"/>
      </w:pPr>
      <w:r>
        <w:t>A monarchia témájával kap</w:t>
      </w:r>
      <w:r w:rsidR="0095672E">
        <w:t>csolatban két tovább</w:t>
      </w:r>
      <w:r w:rsidR="00DF56B8">
        <w:t xml:space="preserve">i évforduló érdemel figyelmet. </w:t>
      </w:r>
      <w:r w:rsidR="0095672E">
        <w:t xml:space="preserve">2016 </w:t>
      </w:r>
      <w:r>
        <w:t>Ferenc József halálának 100. évfordulója</w:t>
      </w:r>
      <w:r w:rsidR="0095672E">
        <w:t>. Ezt természetesen Bécsben is számon tartják, s ez alkalomból több kiállítást rendeztek. A fő</w:t>
      </w:r>
      <w:r w:rsidR="00DF56B8">
        <w:t xml:space="preserve"> </w:t>
      </w:r>
      <w:r w:rsidR="0095672E">
        <w:t xml:space="preserve">kiállítás a </w:t>
      </w:r>
      <w:proofErr w:type="spellStart"/>
      <w:r w:rsidR="0095672E">
        <w:t>schönbrunni</w:t>
      </w:r>
      <w:proofErr w:type="spellEnd"/>
      <w:r w:rsidR="0095672E">
        <w:t xml:space="preserve"> kastélyban látható, amelyben</w:t>
      </w:r>
      <w:r>
        <w:t xml:space="preserve"> Ferenc </w:t>
      </w:r>
      <w:proofErr w:type="gramStart"/>
      <w:r>
        <w:t>József</w:t>
      </w:r>
      <w:proofErr w:type="gramEnd"/>
      <w:r>
        <w:t xml:space="preserve"> mint fantáziátlan, katonás hivatalnok tűnik fel</w:t>
      </w:r>
      <w:r w:rsidR="0095672E">
        <w:t xml:space="preserve">, nem teljesen ok nélkül. </w:t>
      </w:r>
      <w:r>
        <w:t>A M</w:t>
      </w:r>
      <w:r w:rsidR="00A01203">
        <w:t xml:space="preserve">űcsarnok mostani </w:t>
      </w:r>
      <w:r w:rsidR="006E5EFE">
        <w:t>kiállítása</w:t>
      </w:r>
      <w:r w:rsidR="00A01203">
        <w:t xml:space="preserve"> és katalógusa a képet tovább árnyalja</w:t>
      </w:r>
      <w:r w:rsidR="00DF56B8">
        <w:t>,</w:t>
      </w:r>
      <w:r w:rsidR="00A01203">
        <w:t xml:space="preserve"> és</w:t>
      </w:r>
      <w:r w:rsidR="006E5EFE">
        <w:t xml:space="preserve"> bemutatja</w:t>
      </w:r>
      <w:r w:rsidR="00A01203">
        <w:t xml:space="preserve"> </w:t>
      </w:r>
      <w:r w:rsidR="0095672E">
        <w:t xml:space="preserve">a </w:t>
      </w:r>
      <w:r>
        <w:t>művészet</w:t>
      </w:r>
      <w:r w:rsidR="0095672E">
        <w:t>szerető ember</w:t>
      </w:r>
      <w:r w:rsidR="006E5EFE">
        <w:t>t</w:t>
      </w:r>
      <w:r w:rsidR="0095672E">
        <w:t xml:space="preserve"> és mecénás</w:t>
      </w:r>
      <w:r w:rsidR="006E5EFE">
        <w:t>t</w:t>
      </w:r>
      <w:r w:rsidR="0095672E">
        <w:t xml:space="preserve"> is. 2017, a jelen </w:t>
      </w:r>
      <w:r w:rsidR="00A01203">
        <w:t xml:space="preserve">kiállítás zárásának éve a kiegyezés 150. évfordulója; az </w:t>
      </w:r>
      <w:r w:rsidR="005C434E">
        <w:t>esemény jelentőségét ebben a körben és ezen alkalommal nem kell hangsúlyozni</w:t>
      </w:r>
      <w:r w:rsidR="00A01203">
        <w:t xml:space="preserve">. </w:t>
      </w:r>
      <w:r w:rsidR="006E5EFE">
        <w:t>Az egybeesés</w:t>
      </w:r>
      <w:r w:rsidR="005C434E">
        <w:t xml:space="preserve"> talán véletlen, talán nem, </w:t>
      </w:r>
      <w:r w:rsidR="00AB475F">
        <w:t>mindenes</w:t>
      </w:r>
      <w:r w:rsidR="00DF56B8">
        <w:t>e</w:t>
      </w:r>
      <w:r w:rsidR="00AB475F">
        <w:t>tre</w:t>
      </w:r>
      <w:r w:rsidR="005C434E">
        <w:t xml:space="preserve"> </w:t>
      </w:r>
      <w:r w:rsidR="005C434E">
        <w:lastRenderedPageBreak/>
        <w:t>sze</w:t>
      </w:r>
      <w:r w:rsidR="006E5EFE">
        <w:t>rencsés és stílszerű</w:t>
      </w:r>
      <w:r w:rsidR="005C434E">
        <w:t xml:space="preserve"> – a történészek és a nagyközönség számára a képzőművészeten keresztül </w:t>
      </w:r>
      <w:r w:rsidR="006E5EFE">
        <w:t xml:space="preserve">be </w:t>
      </w:r>
      <w:r w:rsidR="005C434E">
        <w:t xml:space="preserve">lehet </w:t>
      </w:r>
      <w:r w:rsidR="006E5EFE">
        <w:t xml:space="preserve">mutatni </w:t>
      </w:r>
      <w:r w:rsidR="005C434E">
        <w:t>az itt élő népek kulturális közösségét</w:t>
      </w:r>
      <w:r w:rsidR="00935BD1">
        <w:t xml:space="preserve">. </w:t>
      </w:r>
      <w:r w:rsidR="006E5EFE">
        <w:t xml:space="preserve"> </w:t>
      </w:r>
    </w:p>
    <w:p w:rsidR="000965D2" w:rsidRDefault="00A01203" w:rsidP="00A01203">
      <w:pPr>
        <w:spacing w:line="360" w:lineRule="auto"/>
      </w:pPr>
      <w:r>
        <w:tab/>
        <w:t>Kérem, fogadják szeretettel a kiállítást.</w:t>
      </w:r>
    </w:p>
    <w:p w:rsidR="00A01203" w:rsidRDefault="00A01203" w:rsidP="00A01203">
      <w:pPr>
        <w:spacing w:line="360" w:lineRule="auto"/>
      </w:pPr>
    </w:p>
    <w:p w:rsidR="00A01203" w:rsidRDefault="00A01203" w:rsidP="00A01203">
      <w:pPr>
        <w:spacing w:line="360" w:lineRule="auto"/>
        <w:jc w:val="right"/>
      </w:pPr>
      <w:r>
        <w:t>Sisa József</w:t>
      </w:r>
    </w:p>
    <w:p w:rsidR="00594492" w:rsidRDefault="00594492" w:rsidP="00A01203">
      <w:pPr>
        <w:spacing w:line="360" w:lineRule="auto"/>
      </w:pPr>
    </w:p>
    <w:p w:rsidR="00594492" w:rsidRDefault="00594492" w:rsidP="00A01203">
      <w:pPr>
        <w:spacing w:line="360" w:lineRule="auto"/>
      </w:pPr>
    </w:p>
    <w:p w:rsidR="00594492" w:rsidRDefault="00594492" w:rsidP="00A01203">
      <w:pPr>
        <w:spacing w:line="360" w:lineRule="auto"/>
      </w:pPr>
    </w:p>
    <w:p w:rsidR="00FE12F1" w:rsidRDefault="00FE12F1" w:rsidP="00A01203">
      <w:pPr>
        <w:spacing w:line="360" w:lineRule="auto"/>
      </w:pPr>
    </w:p>
    <w:sectPr w:rsidR="00FE12F1" w:rsidSect="00E0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F1"/>
    <w:rsid w:val="00002D66"/>
    <w:rsid w:val="000965D2"/>
    <w:rsid w:val="000E0144"/>
    <w:rsid w:val="001642CF"/>
    <w:rsid w:val="001E5D9B"/>
    <w:rsid w:val="001F0669"/>
    <w:rsid w:val="00213C48"/>
    <w:rsid w:val="003505F0"/>
    <w:rsid w:val="003D1AB6"/>
    <w:rsid w:val="003F5C27"/>
    <w:rsid w:val="0042076E"/>
    <w:rsid w:val="00421322"/>
    <w:rsid w:val="00427D25"/>
    <w:rsid w:val="00492D4F"/>
    <w:rsid w:val="004D0966"/>
    <w:rsid w:val="005117A4"/>
    <w:rsid w:val="005607A0"/>
    <w:rsid w:val="00594492"/>
    <w:rsid w:val="005C434E"/>
    <w:rsid w:val="005D17A6"/>
    <w:rsid w:val="005D2591"/>
    <w:rsid w:val="005F17EA"/>
    <w:rsid w:val="00614C19"/>
    <w:rsid w:val="00671090"/>
    <w:rsid w:val="006E5EFE"/>
    <w:rsid w:val="00765A00"/>
    <w:rsid w:val="007D5E0E"/>
    <w:rsid w:val="00800F9E"/>
    <w:rsid w:val="00935BD1"/>
    <w:rsid w:val="00950354"/>
    <w:rsid w:val="0095672E"/>
    <w:rsid w:val="009976A9"/>
    <w:rsid w:val="00A01203"/>
    <w:rsid w:val="00A627F9"/>
    <w:rsid w:val="00A97F30"/>
    <w:rsid w:val="00AB475F"/>
    <w:rsid w:val="00B22AF2"/>
    <w:rsid w:val="00BC64FB"/>
    <w:rsid w:val="00BE3D98"/>
    <w:rsid w:val="00C22F5E"/>
    <w:rsid w:val="00C90126"/>
    <w:rsid w:val="00CA3368"/>
    <w:rsid w:val="00CB69DA"/>
    <w:rsid w:val="00CD3647"/>
    <w:rsid w:val="00D15587"/>
    <w:rsid w:val="00D2037C"/>
    <w:rsid w:val="00D81877"/>
    <w:rsid w:val="00DB0E27"/>
    <w:rsid w:val="00DF56B8"/>
    <w:rsid w:val="00DF59D3"/>
    <w:rsid w:val="00E05B2B"/>
    <w:rsid w:val="00E249EE"/>
    <w:rsid w:val="00E34E99"/>
    <w:rsid w:val="00E86AA2"/>
    <w:rsid w:val="00EA560C"/>
    <w:rsid w:val="00EE7871"/>
    <w:rsid w:val="00F054F5"/>
    <w:rsid w:val="00F11F4A"/>
    <w:rsid w:val="00F27A81"/>
    <w:rsid w:val="00F43ED7"/>
    <w:rsid w:val="00F4732F"/>
    <w:rsid w:val="00FA2B3C"/>
    <w:rsid w:val="00FB2C32"/>
    <w:rsid w:val="00FB69E4"/>
    <w:rsid w:val="00FE12F1"/>
    <w:rsid w:val="00FE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B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5B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</dc:creator>
  <cp:lastModifiedBy>Medve Mihaly</cp:lastModifiedBy>
  <cp:revision>2</cp:revision>
  <dcterms:created xsi:type="dcterms:W3CDTF">2016-12-13T10:17:00Z</dcterms:created>
  <dcterms:modified xsi:type="dcterms:W3CDTF">2016-12-13T10:17:00Z</dcterms:modified>
</cp:coreProperties>
</file>